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9A" w:rsidRPr="0002299A" w:rsidRDefault="0002299A" w:rsidP="0002299A">
      <w:pPr>
        <w:spacing w:after="0" w:line="240" w:lineRule="auto"/>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запасные (резервные) источники горячего водоснабжения, канализация, установлено новое современное сантехническое оборудование. Четыре группы оборудованы игровыми, отдельными спальнями, моечными, умывальными и туалетными комнатами.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r>
      <w:r w:rsidRPr="0002299A">
        <w:rPr>
          <w:rFonts w:ascii="Verdana" w:eastAsia="Times New Roman" w:hAnsi="Verdana" w:cs="Times New Roman"/>
          <w:b/>
          <w:bCs/>
          <w:sz w:val="20"/>
          <w:u w:val="single"/>
          <w:lang w:eastAsia="ru-RU"/>
        </w:rPr>
        <w:t>В детском саду имеются:</w:t>
      </w:r>
      <w:r w:rsidRPr="0002299A">
        <w:rPr>
          <w:rFonts w:ascii="Verdana" w:eastAsia="Times New Roman" w:hAnsi="Verdana" w:cs="Times New Roman"/>
          <w:b/>
          <w:bCs/>
          <w:sz w:val="20"/>
          <w:lang w:eastAsia="ru-RU"/>
        </w:rPr>
        <w:t xml:space="preserve">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групповые помещения - 4 (игровая, туалетная, умывальная, спальная)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кабинет заведующего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кабинет зам</w:t>
      </w:r>
      <w:proofErr w:type="gramStart"/>
      <w:r w:rsidRPr="0002299A">
        <w:rPr>
          <w:rFonts w:ascii="Verdana" w:eastAsia="Times New Roman" w:hAnsi="Verdana" w:cs="Times New Roman"/>
          <w:sz w:val="20"/>
          <w:szCs w:val="20"/>
          <w:lang w:eastAsia="ru-RU"/>
        </w:rPr>
        <w:t>.з</w:t>
      </w:r>
      <w:proofErr w:type="gramEnd"/>
      <w:r w:rsidRPr="0002299A">
        <w:rPr>
          <w:rFonts w:ascii="Verdana" w:eastAsia="Times New Roman" w:hAnsi="Verdana" w:cs="Times New Roman"/>
          <w:sz w:val="20"/>
          <w:szCs w:val="20"/>
          <w:lang w:eastAsia="ru-RU"/>
        </w:rPr>
        <w:t xml:space="preserve">ав. по АХР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музыкальный (физкультурный) зал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пищеблок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гладильная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медицинский кабинет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изолятор - 1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склад- 1 </w:t>
      </w:r>
    </w:p>
    <w:p w:rsidR="0002299A" w:rsidRPr="0002299A" w:rsidRDefault="0002299A" w:rsidP="0002299A">
      <w:pPr>
        <w:numPr>
          <w:ilvl w:val="0"/>
          <w:numId w:val="1"/>
        </w:numPr>
        <w:spacing w:before="100" w:beforeAutospacing="1" w:after="100" w:afterAutospacing="1" w:line="240" w:lineRule="auto"/>
        <w:ind w:left="3374"/>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t xml:space="preserve">прогулочные участки для каждой возрастной группы с верандами - 4 </w:t>
      </w:r>
    </w:p>
    <w:p w:rsidR="0002299A" w:rsidRPr="0002299A" w:rsidRDefault="0002299A" w:rsidP="0002299A">
      <w:pPr>
        <w:spacing w:after="0" w:line="240" w:lineRule="auto"/>
        <w:rPr>
          <w:rFonts w:ascii="Verdana" w:eastAsia="Times New Roman" w:hAnsi="Verdana" w:cs="Times New Roman"/>
          <w:sz w:val="20"/>
          <w:szCs w:val="20"/>
          <w:lang w:eastAsia="ru-RU"/>
        </w:rPr>
      </w:pP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приемные оборудованы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Pr="0002299A">
        <w:rPr>
          <w:rFonts w:ascii="Verdana" w:eastAsia="Times New Roman" w:hAnsi="Verdana" w:cs="Times New Roman"/>
          <w:sz w:val="20"/>
          <w:szCs w:val="20"/>
          <w:lang w:eastAsia="ru-RU"/>
        </w:rPr>
        <w:br/>
        <w:t xml:space="preserve">  В настоящее время в ДОУ происходит постоянная  модернизация материально-технической базы ДОУ. Детский сад оснащен 2 персональными компьютерами, 1 многофункциональным центром, в каждой возрастной группе имеются:  музыкальный центр, плазменная панель (телевизор), пылесос, новая современная детская и игровая мебель.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r w:rsidRPr="0002299A">
        <w:rPr>
          <w:rFonts w:ascii="Verdana" w:eastAsia="Times New Roman" w:hAnsi="Verdana" w:cs="Times New Roman"/>
          <w:sz w:val="20"/>
          <w:szCs w:val="20"/>
          <w:lang w:eastAsia="ru-RU"/>
        </w:rPr>
        <w:br/>
        <w:t xml:space="preserve">Постоянно пополняется фонд игрушек  для воспитанников в группах, планируется оснащение оборудованием и мебелью музыкального зала и учебно-игрового центра. </w:t>
      </w:r>
      <w:r w:rsidRPr="0002299A">
        <w:rPr>
          <w:rFonts w:ascii="Verdana" w:eastAsia="Times New Roman" w:hAnsi="Verdana" w:cs="Times New Roman"/>
          <w:sz w:val="20"/>
          <w:szCs w:val="20"/>
          <w:lang w:eastAsia="ru-RU"/>
        </w:rPr>
        <w:br/>
        <w:t xml:space="preserve">   Для обеспечения педагогического процесса была приобретена методическая и познавательная литература, игры и пособия.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 На территории  детского сада имеются: склад </w:t>
      </w:r>
      <w:proofErr w:type="spellStart"/>
      <w:r w:rsidRPr="0002299A">
        <w:rPr>
          <w:rFonts w:ascii="Verdana" w:eastAsia="Times New Roman" w:hAnsi="Verdana" w:cs="Times New Roman"/>
          <w:sz w:val="20"/>
          <w:szCs w:val="20"/>
          <w:lang w:eastAsia="ru-RU"/>
        </w:rPr>
        <w:t>хозинвентаря</w:t>
      </w:r>
      <w:proofErr w:type="spellEnd"/>
      <w:r w:rsidRPr="0002299A">
        <w:rPr>
          <w:rFonts w:ascii="Verdana" w:eastAsia="Times New Roman" w:hAnsi="Verdana" w:cs="Times New Roman"/>
          <w:sz w:val="20"/>
          <w:szCs w:val="20"/>
          <w:lang w:eastAsia="ru-RU"/>
        </w:rPr>
        <w:t xml:space="preserve">;  разбиты клумбы и цветники; много различных построек и уличного оборудования; на каждом участке имеются теневые навесы. </w:t>
      </w:r>
      <w:r w:rsidRPr="0002299A">
        <w:rPr>
          <w:rFonts w:ascii="Verdana" w:eastAsia="Times New Roman" w:hAnsi="Verdana" w:cs="Times New Roman"/>
          <w:sz w:val="20"/>
          <w:szCs w:val="20"/>
          <w:lang w:eastAsia="ru-RU"/>
        </w:rPr>
        <w:br/>
        <w:t xml:space="preserve">Конструктивные особенности  здания  МБДОУ «Детский сад № </w:t>
      </w:r>
      <w:r w:rsidR="00123AE6">
        <w:rPr>
          <w:rFonts w:ascii="Verdana" w:eastAsia="Times New Roman" w:hAnsi="Verdana" w:cs="Times New Roman"/>
          <w:sz w:val="20"/>
          <w:szCs w:val="20"/>
          <w:lang w:eastAsia="ru-RU"/>
        </w:rPr>
        <w:t>24</w:t>
      </w:r>
      <w:r w:rsidRPr="0002299A">
        <w:rPr>
          <w:rFonts w:ascii="Verdana" w:eastAsia="Times New Roman" w:hAnsi="Verdana" w:cs="Times New Roman"/>
          <w:sz w:val="20"/>
          <w:szCs w:val="20"/>
          <w:lang w:eastAsia="ru-RU"/>
        </w:rPr>
        <w:t xml:space="preserve">» не предусматривают наличие подъемников,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иные приспособления, обеспечивающие доступ </w:t>
      </w:r>
      <w:r w:rsidRPr="0002299A">
        <w:rPr>
          <w:rFonts w:ascii="Verdana" w:eastAsia="Times New Roman" w:hAnsi="Verdana" w:cs="Times New Roman"/>
          <w:sz w:val="20"/>
          <w:szCs w:val="20"/>
          <w:lang w:eastAsia="ru-RU"/>
        </w:rPr>
        <w:lastRenderedPageBreak/>
        <w:t xml:space="preserve">инвалидов и лиц с ограниченными возможностями здоровья (ОВЗ) в образовательной организации. </w:t>
      </w:r>
      <w:r w:rsidRPr="0002299A">
        <w:rPr>
          <w:rFonts w:ascii="Verdana" w:eastAsia="Times New Roman" w:hAnsi="Verdana" w:cs="Times New Roman"/>
          <w:sz w:val="20"/>
          <w:szCs w:val="20"/>
          <w:lang w:eastAsia="ru-RU"/>
        </w:rPr>
        <w:br/>
        <w:t xml:space="preserve">Доступ в здание осуществляется при помощи кнопки вызова персонала. </w:t>
      </w:r>
      <w:r w:rsidRPr="0002299A">
        <w:rPr>
          <w:rFonts w:ascii="Verdana" w:eastAsia="Times New Roman" w:hAnsi="Verdana" w:cs="Times New Roman"/>
          <w:sz w:val="20"/>
          <w:szCs w:val="20"/>
          <w:lang w:eastAsia="ru-RU"/>
        </w:rPr>
        <w:br/>
        <w:t xml:space="preserve">Доступ к кабинетам администрации и медицинскому кабинетам, туалету обеспечен посредством предоставления сопровождающего лица.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Территория МБДОУ "Детский сад № </w:t>
      </w:r>
      <w:r w:rsidR="00123AE6">
        <w:rPr>
          <w:rFonts w:ascii="Verdana" w:eastAsia="Times New Roman" w:hAnsi="Verdana" w:cs="Times New Roman"/>
          <w:sz w:val="20"/>
          <w:szCs w:val="20"/>
          <w:lang w:eastAsia="ru-RU"/>
        </w:rPr>
        <w:t>24</w:t>
      </w:r>
      <w:r w:rsidRPr="0002299A">
        <w:rPr>
          <w:rFonts w:ascii="Verdana" w:eastAsia="Times New Roman" w:hAnsi="Verdana" w:cs="Times New Roman"/>
          <w:sz w:val="20"/>
          <w:szCs w:val="20"/>
          <w:lang w:eastAsia="ru-RU"/>
        </w:rPr>
        <w:t xml:space="preserve">"  асфальтирована.    В групповых помещениях обеспечен свободный доступ к играм и игрушкам. Учреждение укомплектовано квалифицированными кадрами, осуществляющими образовательную деятельность: 8 воспитателей,1 музыкальный руководитель,  медицинский работник. </w:t>
      </w:r>
      <w:r w:rsidRPr="0002299A">
        <w:rPr>
          <w:rFonts w:ascii="Verdana" w:eastAsia="Times New Roman" w:hAnsi="Verdana" w:cs="Times New Roman"/>
          <w:sz w:val="20"/>
          <w:szCs w:val="20"/>
          <w:lang w:eastAsia="ru-RU"/>
        </w:rPr>
        <w:br/>
        <w:t xml:space="preserve"> При организации  образовательной, игровой деятельности для лиц с ограниченными возможностями здоровья имеется оборудование: массажные дорожки, мягкие спортивные модули. </w:t>
      </w:r>
      <w:r w:rsidRPr="0002299A">
        <w:rPr>
          <w:rFonts w:ascii="Verdana" w:eastAsia="Times New Roman" w:hAnsi="Verdana" w:cs="Times New Roman"/>
          <w:sz w:val="20"/>
          <w:szCs w:val="20"/>
          <w:lang w:eastAsia="ru-RU"/>
        </w:rPr>
        <w:br/>
        <w:t xml:space="preserve">Условия питания воспитанников обучающихся, в том числе инвалидов и лиц с ограниченными  возможностями здоровья.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 В учреждении организовано сбалансированное  питание в соответствии с примерным 10-дневным меню. </w:t>
      </w:r>
      <w:r w:rsidRPr="0002299A">
        <w:rPr>
          <w:rFonts w:ascii="Verdana" w:eastAsia="Times New Roman" w:hAnsi="Verdana" w:cs="Times New Roman"/>
          <w:sz w:val="20"/>
          <w:szCs w:val="20"/>
          <w:lang w:eastAsia="ru-RU"/>
        </w:rPr>
        <w:br/>
        <w:t xml:space="preserve">Питание детей  осуществляется в соответствии с действующими Санитарно-эпидемиологическими  правилами и нормативами </w:t>
      </w:r>
      <w:proofErr w:type="spellStart"/>
      <w:r w:rsidRPr="0002299A">
        <w:rPr>
          <w:rFonts w:ascii="Verdana" w:eastAsia="Times New Roman" w:hAnsi="Verdana" w:cs="Times New Roman"/>
          <w:sz w:val="20"/>
          <w:szCs w:val="20"/>
          <w:lang w:eastAsia="ru-RU"/>
        </w:rPr>
        <w:t>СанПиН</w:t>
      </w:r>
      <w:proofErr w:type="spellEnd"/>
      <w:r w:rsidRPr="0002299A">
        <w:rPr>
          <w:rFonts w:ascii="Verdana" w:eastAsia="Times New Roman" w:hAnsi="Verdana" w:cs="Times New Roman"/>
          <w:sz w:val="20"/>
          <w:szCs w:val="20"/>
          <w:lang w:eastAsia="ru-RU"/>
        </w:rPr>
        <w:t xml:space="preserve"> 2.4.1.3049-13, утв. Главным государственным санитарным врачом РФ 15.05.2013г.   </w:t>
      </w:r>
      <w:r w:rsidRPr="0002299A">
        <w:rPr>
          <w:rFonts w:ascii="Verdana" w:eastAsia="Times New Roman" w:hAnsi="Verdana" w:cs="Times New Roman"/>
          <w:sz w:val="20"/>
          <w:szCs w:val="20"/>
          <w:lang w:eastAsia="ru-RU"/>
        </w:rPr>
        <w:br/>
        <w:t xml:space="preserve">Создание отдельного меню для инвалидов и лиц с ограниченными возможностями здоровья не осуществляется.  </w:t>
      </w:r>
      <w:r w:rsidRPr="0002299A">
        <w:rPr>
          <w:rFonts w:ascii="Verdana" w:eastAsia="Times New Roman" w:hAnsi="Verdana" w:cs="Times New Roman"/>
          <w:sz w:val="20"/>
          <w:szCs w:val="20"/>
          <w:lang w:eastAsia="ru-RU"/>
        </w:rPr>
        <w:br/>
        <w:t xml:space="preserve">Условия охраны здоровья воспитанников, в том числе инвалидов и лиц с ограниченными возможностями здоровья.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Планирование и проведение работы по охране здоровья воспитанников осуществляется в двух направлениях: педагогическом и медицинском. </w:t>
      </w:r>
      <w:r w:rsidRPr="0002299A">
        <w:rPr>
          <w:rFonts w:ascii="Verdana" w:eastAsia="Times New Roman" w:hAnsi="Verdana" w:cs="Times New Roman"/>
          <w:sz w:val="20"/>
          <w:szCs w:val="20"/>
          <w:lang w:eastAsia="ru-RU"/>
        </w:rPr>
        <w:br/>
        <w:t>Медицинское обслуживание детей в ДОУ осуществляется старшей медицинской сестрой и врачом-педиатром, которые работают в детском саду по утвержденному поликлиникой графику (</w:t>
      </w:r>
      <w:r w:rsidR="00123AE6">
        <w:rPr>
          <w:rFonts w:ascii="Verdana" w:eastAsia="Times New Roman" w:hAnsi="Verdana" w:cs="Times New Roman"/>
          <w:sz w:val="20"/>
          <w:szCs w:val="20"/>
          <w:lang w:eastAsia="ru-RU"/>
        </w:rPr>
        <w:t>вторник,</w:t>
      </w:r>
      <w:r w:rsidRPr="0002299A">
        <w:rPr>
          <w:rFonts w:ascii="Verdana" w:eastAsia="Times New Roman" w:hAnsi="Verdana" w:cs="Times New Roman"/>
          <w:sz w:val="20"/>
          <w:szCs w:val="20"/>
          <w:lang w:eastAsia="ru-RU"/>
        </w:rPr>
        <w:t xml:space="preserve"> четверг) и осуществляют </w:t>
      </w:r>
      <w:proofErr w:type="gramStart"/>
      <w:r w:rsidRPr="0002299A">
        <w:rPr>
          <w:rFonts w:ascii="Verdana" w:eastAsia="Times New Roman" w:hAnsi="Verdana" w:cs="Times New Roman"/>
          <w:sz w:val="20"/>
          <w:szCs w:val="20"/>
          <w:lang w:eastAsia="ru-RU"/>
        </w:rPr>
        <w:t>контроль за</w:t>
      </w:r>
      <w:proofErr w:type="gramEnd"/>
      <w:r w:rsidRPr="0002299A">
        <w:rPr>
          <w:rFonts w:ascii="Verdana" w:eastAsia="Times New Roman" w:hAnsi="Verdana" w:cs="Times New Roman"/>
          <w:sz w:val="20"/>
          <w:szCs w:val="20"/>
          <w:lang w:eastAsia="ru-RU"/>
        </w:rPr>
        <w:t xml:space="preserve"> здоровьем детей, дают направления к врачам узких специальностей, а также на прививки. </w:t>
      </w:r>
      <w:r w:rsidRPr="0002299A">
        <w:rPr>
          <w:rFonts w:ascii="Verdana" w:eastAsia="Times New Roman" w:hAnsi="Verdana" w:cs="Times New Roman"/>
          <w:sz w:val="20"/>
          <w:szCs w:val="20"/>
          <w:lang w:eastAsia="ru-RU"/>
        </w:rPr>
        <w:br/>
        <w:t xml:space="preserve">Медицинский блок состоит из медицинского кабинета, процедурного кабинета. </w:t>
      </w:r>
      <w:r w:rsidRPr="0002299A">
        <w:rPr>
          <w:rFonts w:ascii="Verdana" w:eastAsia="Times New Roman" w:hAnsi="Verdana" w:cs="Times New Roman"/>
          <w:sz w:val="20"/>
          <w:szCs w:val="20"/>
          <w:lang w:eastAsia="ru-RU"/>
        </w:rPr>
        <w:br/>
        <w:t xml:space="preserve">Медицинский кабинет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В образовательном учреждении с целью охраны  здоровья воспитанников проводятся следующее мероприятия: </w:t>
      </w:r>
      <w:r w:rsidRPr="0002299A">
        <w:rPr>
          <w:rFonts w:ascii="Verdana" w:eastAsia="Times New Roman" w:hAnsi="Verdana" w:cs="Times New Roman"/>
          <w:sz w:val="20"/>
          <w:szCs w:val="20"/>
          <w:lang w:eastAsia="ru-RU"/>
        </w:rPr>
        <w:br/>
        <w:t xml:space="preserve">·         проведение профилактических осмотров; </w:t>
      </w:r>
      <w:r w:rsidRPr="0002299A">
        <w:rPr>
          <w:rFonts w:ascii="Verdana" w:eastAsia="Times New Roman" w:hAnsi="Verdana" w:cs="Times New Roman"/>
          <w:sz w:val="20"/>
          <w:szCs w:val="20"/>
          <w:lang w:eastAsia="ru-RU"/>
        </w:rPr>
        <w:br/>
        <w:t xml:space="preserve">·         мероприятия по обеспечению адаптации в образовательном учреждении; </w:t>
      </w:r>
      <w:r w:rsidRPr="0002299A">
        <w:rPr>
          <w:rFonts w:ascii="Verdana" w:eastAsia="Times New Roman" w:hAnsi="Verdana" w:cs="Times New Roman"/>
          <w:sz w:val="20"/>
          <w:szCs w:val="20"/>
          <w:lang w:eastAsia="ru-RU"/>
        </w:rPr>
        <w:br/>
        <w:t xml:space="preserve">·         осуществление систематического медицинского </w:t>
      </w:r>
      <w:proofErr w:type="gramStart"/>
      <w:r w:rsidRPr="0002299A">
        <w:rPr>
          <w:rFonts w:ascii="Verdana" w:eastAsia="Times New Roman" w:hAnsi="Verdana" w:cs="Times New Roman"/>
          <w:sz w:val="20"/>
          <w:szCs w:val="20"/>
          <w:lang w:eastAsia="ru-RU"/>
        </w:rPr>
        <w:t>контроля за</w:t>
      </w:r>
      <w:proofErr w:type="gramEnd"/>
      <w:r w:rsidRPr="0002299A">
        <w:rPr>
          <w:rFonts w:ascii="Verdana" w:eastAsia="Times New Roman" w:hAnsi="Verdana" w:cs="Times New Roman"/>
          <w:sz w:val="20"/>
          <w:szCs w:val="20"/>
          <w:lang w:eastAsia="ru-RU"/>
        </w:rPr>
        <w:t xml:space="preserve"> физическим развитием воспитанников и уровнем их заболеваемости; </w:t>
      </w:r>
      <w:r w:rsidRPr="0002299A">
        <w:rPr>
          <w:rFonts w:ascii="Verdana" w:eastAsia="Times New Roman" w:hAnsi="Verdana" w:cs="Times New Roman"/>
          <w:sz w:val="20"/>
          <w:szCs w:val="20"/>
          <w:lang w:eastAsia="ru-RU"/>
        </w:rPr>
        <w:br/>
        <w:t xml:space="preserve">·         обеспечение контроля за санитарно-гигиеническим состоянием образовательного учреждения; </w:t>
      </w:r>
      <w:r w:rsidRPr="0002299A">
        <w:rPr>
          <w:rFonts w:ascii="Verdana" w:eastAsia="Times New Roman" w:hAnsi="Verdana" w:cs="Times New Roman"/>
          <w:sz w:val="20"/>
          <w:szCs w:val="20"/>
          <w:lang w:eastAsia="ru-RU"/>
        </w:rPr>
        <w:br/>
        <w:t xml:space="preserve">·         осуществление контроля за физическим,  гигиеническим воспитанием детей, проведением закаливающих мероприятий; </w:t>
      </w:r>
      <w:r w:rsidRPr="0002299A">
        <w:rPr>
          <w:rFonts w:ascii="Verdana" w:eastAsia="Times New Roman" w:hAnsi="Verdana" w:cs="Times New Roman"/>
          <w:sz w:val="20"/>
          <w:szCs w:val="20"/>
          <w:lang w:eastAsia="ru-RU"/>
        </w:rPr>
        <w:br/>
        <w:t xml:space="preserve">·         осуществление </w:t>
      </w:r>
      <w:proofErr w:type="gramStart"/>
      <w:r w:rsidRPr="0002299A">
        <w:rPr>
          <w:rFonts w:ascii="Verdana" w:eastAsia="Times New Roman" w:hAnsi="Verdana" w:cs="Times New Roman"/>
          <w:sz w:val="20"/>
          <w:szCs w:val="20"/>
          <w:lang w:eastAsia="ru-RU"/>
        </w:rPr>
        <w:t>контроля за</w:t>
      </w:r>
      <w:proofErr w:type="gramEnd"/>
      <w:r w:rsidRPr="0002299A">
        <w:rPr>
          <w:rFonts w:ascii="Verdana" w:eastAsia="Times New Roman" w:hAnsi="Verdana" w:cs="Times New Roman"/>
          <w:sz w:val="20"/>
          <w:szCs w:val="20"/>
          <w:lang w:eastAsia="ru-RU"/>
        </w:rPr>
        <w:t xml:space="preserve"> выполнением санитарных норм и правил.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15 мая 2013 г. N 26 «Об утверждении </w:t>
      </w:r>
      <w:proofErr w:type="spellStart"/>
      <w:r w:rsidRPr="0002299A">
        <w:rPr>
          <w:rFonts w:ascii="Verdana" w:eastAsia="Times New Roman" w:hAnsi="Verdana" w:cs="Times New Roman"/>
          <w:sz w:val="20"/>
          <w:szCs w:val="20"/>
          <w:lang w:eastAsia="ru-RU"/>
        </w:rPr>
        <w:t>СанПиН</w:t>
      </w:r>
      <w:proofErr w:type="spellEnd"/>
      <w:r w:rsidRPr="0002299A">
        <w:rPr>
          <w:rFonts w:ascii="Verdana" w:eastAsia="Times New Roman" w:hAnsi="Verdana" w:cs="Times New Roman"/>
          <w:sz w:val="20"/>
          <w:szCs w:val="20"/>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отдельный прогулочный участок. </w:t>
      </w:r>
      <w:r w:rsidRPr="0002299A">
        <w:rPr>
          <w:rFonts w:ascii="Verdana" w:eastAsia="Times New Roman" w:hAnsi="Verdana" w:cs="Times New Roman"/>
          <w:sz w:val="20"/>
          <w:szCs w:val="20"/>
          <w:lang w:eastAsia="ru-RU"/>
        </w:rPr>
        <w:br/>
        <w:t xml:space="preserve">В Учреждении имеется спортивная площадка, с необходимым оборудованием для организации занятий по физической культуре. С воспитанниками организуется непосредственно образовательная деятельность  по физической культуре 3 раза в </w:t>
      </w:r>
      <w:r w:rsidRPr="0002299A">
        <w:rPr>
          <w:rFonts w:ascii="Verdana" w:eastAsia="Times New Roman" w:hAnsi="Verdana" w:cs="Times New Roman"/>
          <w:sz w:val="20"/>
          <w:szCs w:val="20"/>
          <w:lang w:eastAsia="ru-RU"/>
        </w:rPr>
        <w:lastRenderedPageBreak/>
        <w:t xml:space="preserve">неделю. Задачи и содержание образовательной деятельности по физическому развитию детей включены в Образовательную программу Учреждения. </w:t>
      </w:r>
      <w:r w:rsidRPr="0002299A">
        <w:rPr>
          <w:rFonts w:ascii="Verdana" w:eastAsia="Times New Roman" w:hAnsi="Verdana" w:cs="Times New Roman"/>
          <w:sz w:val="20"/>
          <w:szCs w:val="20"/>
          <w:lang w:eastAsia="ru-RU"/>
        </w:rPr>
        <w:br/>
        <w:t xml:space="preserve">Согласно </w:t>
      </w:r>
      <w:proofErr w:type="spellStart"/>
      <w:r w:rsidRPr="0002299A">
        <w:rPr>
          <w:rFonts w:ascii="Verdana" w:eastAsia="Times New Roman" w:hAnsi="Verdana" w:cs="Times New Roman"/>
          <w:sz w:val="20"/>
          <w:szCs w:val="20"/>
          <w:lang w:eastAsia="ru-RU"/>
        </w:rPr>
        <w:t>СанПиН</w:t>
      </w:r>
      <w:proofErr w:type="spellEnd"/>
      <w:r w:rsidRPr="0002299A">
        <w:rPr>
          <w:rFonts w:ascii="Verdana" w:eastAsia="Times New Roman" w:hAnsi="Verdana" w:cs="Times New Roman"/>
          <w:sz w:val="20"/>
          <w:szCs w:val="20"/>
          <w:lang w:eastAsia="ru-RU"/>
        </w:rPr>
        <w:t xml:space="preserve"> от 2.4.1.3049-13 разработан: </w:t>
      </w:r>
      <w:r w:rsidRPr="0002299A">
        <w:rPr>
          <w:rFonts w:ascii="Verdana" w:eastAsia="Times New Roman" w:hAnsi="Verdana" w:cs="Times New Roman"/>
          <w:sz w:val="20"/>
          <w:szCs w:val="20"/>
          <w:lang w:eastAsia="ru-RU"/>
        </w:rPr>
        <w:br/>
        <w:t>· режим дня детей в ДОУ, с обязательным учетом возраста детей. В режиме обязательно отражаются время приема пищи, прогулок, дневного сна</w:t>
      </w:r>
      <w:proofErr w:type="gramStart"/>
      <w:r w:rsidRPr="0002299A">
        <w:rPr>
          <w:rFonts w:ascii="Verdana" w:eastAsia="Times New Roman" w:hAnsi="Verdana" w:cs="Times New Roman"/>
          <w:sz w:val="20"/>
          <w:szCs w:val="20"/>
          <w:lang w:eastAsia="ru-RU"/>
        </w:rPr>
        <w:t>.</w:t>
      </w:r>
      <w:proofErr w:type="gramEnd"/>
      <w:r w:rsidRPr="0002299A">
        <w:rPr>
          <w:rFonts w:ascii="Verdana" w:eastAsia="Times New Roman" w:hAnsi="Verdana" w:cs="Times New Roman"/>
          <w:sz w:val="20"/>
          <w:szCs w:val="20"/>
          <w:lang w:eastAsia="ru-RU"/>
        </w:rPr>
        <w:t xml:space="preserve"> </w:t>
      </w:r>
      <w:r w:rsidRPr="0002299A">
        <w:rPr>
          <w:rFonts w:ascii="Verdana" w:eastAsia="Times New Roman" w:hAnsi="Verdana" w:cs="Times New Roman"/>
          <w:sz w:val="20"/>
          <w:szCs w:val="20"/>
          <w:lang w:eastAsia="ru-RU"/>
        </w:rPr>
        <w:br/>
        <w:t xml:space="preserve">· </w:t>
      </w:r>
      <w:proofErr w:type="gramStart"/>
      <w:r w:rsidRPr="0002299A">
        <w:rPr>
          <w:rFonts w:ascii="Verdana" w:eastAsia="Times New Roman" w:hAnsi="Verdana" w:cs="Times New Roman"/>
          <w:sz w:val="20"/>
          <w:szCs w:val="20"/>
          <w:lang w:eastAsia="ru-RU"/>
        </w:rPr>
        <w:t>р</w:t>
      </w:r>
      <w:proofErr w:type="gramEnd"/>
      <w:r w:rsidRPr="0002299A">
        <w:rPr>
          <w:rFonts w:ascii="Verdana" w:eastAsia="Times New Roman" w:hAnsi="Verdana" w:cs="Times New Roman"/>
          <w:sz w:val="20"/>
          <w:szCs w:val="20"/>
          <w:lang w:eastAsia="ru-RU"/>
        </w:rPr>
        <w:t xml:space="preserve">ежим занятий для каждой группы детей. В период летних каникул проводятся экскурсии, развлечения. Укрепление здоровья осуществляется через совершенствование физического развития детей на физкультурных занятиях. </w:t>
      </w:r>
      <w:r w:rsidRPr="0002299A">
        <w:rPr>
          <w:rFonts w:ascii="Verdana" w:eastAsia="Times New Roman" w:hAnsi="Verdana" w:cs="Times New Roman"/>
          <w:sz w:val="20"/>
          <w:szCs w:val="20"/>
          <w:lang w:eastAsia="ru-RU"/>
        </w:rPr>
        <w:br/>
        <w:t xml:space="preserve">В детском саду проводятся: закаливание, утренняя гимнастика, подвижные и малоподвижные игры, гимнастика после сна, гигиенические процедуры. </w:t>
      </w:r>
      <w:r w:rsidRPr="0002299A">
        <w:rPr>
          <w:rFonts w:ascii="Verdana" w:eastAsia="Times New Roman" w:hAnsi="Verdana" w:cs="Times New Roman"/>
          <w:sz w:val="20"/>
          <w:szCs w:val="20"/>
          <w:lang w:eastAsia="ru-RU"/>
        </w:rPr>
        <w:br/>
        <w:t xml:space="preserve">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 </w:t>
      </w:r>
      <w:r w:rsidRPr="0002299A">
        <w:rPr>
          <w:rFonts w:ascii="Verdana" w:eastAsia="Times New Roman" w:hAnsi="Verdana" w:cs="Times New Roman"/>
          <w:sz w:val="20"/>
          <w:szCs w:val="20"/>
          <w:lang w:eastAsia="ru-RU"/>
        </w:rPr>
        <w:br/>
        <w:t xml:space="preserve">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r w:rsidRPr="0002299A">
        <w:rPr>
          <w:rFonts w:ascii="Verdana" w:eastAsia="Times New Roman" w:hAnsi="Verdana" w:cs="Times New Roman"/>
          <w:sz w:val="20"/>
          <w:szCs w:val="20"/>
          <w:lang w:eastAsia="ru-RU"/>
        </w:rPr>
        <w:br/>
        <w:t xml:space="preserve">Воспитанники  МБДОУ «Детский сад № </w:t>
      </w:r>
      <w:r w:rsidR="00123AE6">
        <w:rPr>
          <w:rFonts w:ascii="Verdana" w:eastAsia="Times New Roman" w:hAnsi="Verdana" w:cs="Times New Roman"/>
          <w:sz w:val="20"/>
          <w:szCs w:val="20"/>
          <w:lang w:eastAsia="ru-RU"/>
        </w:rPr>
        <w:t>24</w:t>
      </w:r>
      <w:r w:rsidRPr="0002299A">
        <w:rPr>
          <w:rFonts w:ascii="Verdana" w:eastAsia="Times New Roman" w:hAnsi="Verdana" w:cs="Times New Roman"/>
          <w:sz w:val="20"/>
          <w:szCs w:val="20"/>
          <w:lang w:eastAsia="ru-RU"/>
        </w:rPr>
        <w:t xml:space="preserve">"  не имеют доступа к информационным системам и информационно-телекоммуникационным сетям, специально оборудованного компьютерного кабинета нет. </w:t>
      </w:r>
      <w:r w:rsidRPr="0002299A">
        <w:rPr>
          <w:rFonts w:ascii="Verdana" w:eastAsia="Times New Roman" w:hAnsi="Verdana" w:cs="Times New Roman"/>
          <w:sz w:val="20"/>
          <w:szCs w:val="20"/>
          <w:lang w:eastAsia="ru-RU"/>
        </w:rPr>
        <w:br/>
        <w:t xml:space="preserve">Электронные образовательные ресурсы, к которым обеспечивается доступ </w:t>
      </w:r>
      <w:proofErr w:type="gramStart"/>
      <w:r w:rsidRPr="0002299A">
        <w:rPr>
          <w:rFonts w:ascii="Verdana" w:eastAsia="Times New Roman" w:hAnsi="Verdana" w:cs="Times New Roman"/>
          <w:sz w:val="20"/>
          <w:szCs w:val="20"/>
          <w:lang w:eastAsia="ru-RU"/>
        </w:rPr>
        <w:t>обучающихся</w:t>
      </w:r>
      <w:proofErr w:type="gramEnd"/>
      <w:r w:rsidRPr="0002299A">
        <w:rPr>
          <w:rFonts w:ascii="Verdana" w:eastAsia="Times New Roman" w:hAnsi="Verdana" w:cs="Times New Roman"/>
          <w:sz w:val="20"/>
          <w:szCs w:val="20"/>
          <w:lang w:eastAsia="ru-RU"/>
        </w:rPr>
        <w:t xml:space="preserve">, в том числе приспособленные для использования инвалидами и лицами с ограниченными возможностями здоровья – не предусматривается.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r>
      <w:r w:rsidRPr="0002299A">
        <w:rPr>
          <w:rFonts w:ascii="Verdana" w:eastAsia="Times New Roman" w:hAnsi="Verdana" w:cs="Times New Roman"/>
          <w:b/>
          <w:bCs/>
          <w:sz w:val="20"/>
          <w:u w:val="single"/>
          <w:lang w:eastAsia="ru-RU"/>
        </w:rPr>
        <w:t>Доступ имеют:</w:t>
      </w:r>
      <w:r w:rsidRPr="0002299A">
        <w:rPr>
          <w:rFonts w:ascii="Verdana" w:eastAsia="Times New Roman" w:hAnsi="Verdana" w:cs="Times New Roman"/>
          <w:b/>
          <w:bCs/>
          <w:sz w:val="20"/>
          <w:lang w:eastAsia="ru-RU"/>
        </w:rPr>
        <w:t xml:space="preserve">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 xml:space="preserve">1. Управленческий персонал </w:t>
      </w:r>
      <w:r w:rsidRPr="0002299A">
        <w:rPr>
          <w:rFonts w:ascii="Verdana" w:eastAsia="Times New Roman" w:hAnsi="Verdana" w:cs="Times New Roman"/>
          <w:sz w:val="20"/>
          <w:szCs w:val="20"/>
          <w:lang w:eastAsia="ru-RU"/>
        </w:rPr>
        <w:br/>
        <w:t xml:space="preserve">2. Педагогические работники. </w:t>
      </w:r>
      <w:r w:rsidRPr="0002299A">
        <w:rPr>
          <w:rFonts w:ascii="Verdana" w:eastAsia="Times New Roman" w:hAnsi="Verdana" w:cs="Times New Roman"/>
          <w:sz w:val="20"/>
          <w:szCs w:val="20"/>
          <w:lang w:eastAsia="ru-RU"/>
        </w:rPr>
        <w:br/>
        <w:t xml:space="preserve">Для организации доступа к информационным системам и информационно-телекоммуникационным сетям все оснащены компьютерами, с установленным современным программным обеспечением и выходом в пространство ИНТЕРНЕТ: </w:t>
      </w:r>
      <w:r w:rsidRPr="0002299A">
        <w:rPr>
          <w:rFonts w:ascii="Verdana" w:eastAsia="Times New Roman" w:hAnsi="Verdana" w:cs="Times New Roman"/>
          <w:sz w:val="20"/>
          <w:szCs w:val="20"/>
          <w:lang w:eastAsia="ru-RU"/>
        </w:rPr>
        <w:br/>
        <w:t xml:space="preserve">1. Кабинет заведующего ДОУ. </w:t>
      </w:r>
      <w:r w:rsidRPr="0002299A">
        <w:rPr>
          <w:rFonts w:ascii="Verdana" w:eastAsia="Times New Roman" w:hAnsi="Verdana" w:cs="Times New Roman"/>
          <w:sz w:val="20"/>
          <w:szCs w:val="20"/>
          <w:lang w:eastAsia="ru-RU"/>
        </w:rPr>
        <w:br/>
        <w:t xml:space="preserve">2. Кабинет заместителя заведующего по АХР </w:t>
      </w:r>
      <w:r w:rsidRPr="0002299A">
        <w:rPr>
          <w:rFonts w:ascii="Verdana" w:eastAsia="Times New Roman" w:hAnsi="Verdana" w:cs="Times New Roman"/>
          <w:sz w:val="20"/>
          <w:szCs w:val="20"/>
          <w:lang w:eastAsia="ru-RU"/>
        </w:rPr>
        <w:br/>
        <w:t xml:space="preserve">4. Группы №1,2,3,4 </w:t>
      </w:r>
      <w:r w:rsidRPr="0002299A">
        <w:rPr>
          <w:rFonts w:ascii="Verdana" w:eastAsia="Times New Roman" w:hAnsi="Verdana" w:cs="Times New Roman"/>
          <w:sz w:val="20"/>
          <w:szCs w:val="20"/>
          <w:lang w:eastAsia="ru-RU"/>
        </w:rPr>
        <w:br/>
        <w:t xml:space="preserve">Официальный сайт учреждения имеет версию сайта для </w:t>
      </w:r>
      <w:proofErr w:type="gramStart"/>
      <w:r w:rsidRPr="0002299A">
        <w:rPr>
          <w:rFonts w:ascii="Verdana" w:eastAsia="Times New Roman" w:hAnsi="Verdana" w:cs="Times New Roman"/>
          <w:sz w:val="20"/>
          <w:szCs w:val="20"/>
          <w:lang w:eastAsia="ru-RU"/>
        </w:rPr>
        <w:t>слабовидящих</w:t>
      </w:r>
      <w:proofErr w:type="gramEnd"/>
      <w:r w:rsidRPr="0002299A">
        <w:rPr>
          <w:rFonts w:ascii="Verdana" w:eastAsia="Times New Roman" w:hAnsi="Verdana" w:cs="Times New Roman"/>
          <w:sz w:val="20"/>
          <w:szCs w:val="20"/>
          <w:lang w:eastAsia="ru-RU"/>
        </w:rPr>
        <w:t xml:space="preserve"> </w:t>
      </w:r>
      <w:r w:rsidRPr="0002299A">
        <w:rPr>
          <w:rFonts w:ascii="Verdana" w:eastAsia="Times New Roman" w:hAnsi="Verdana" w:cs="Times New Roman"/>
          <w:sz w:val="20"/>
          <w:szCs w:val="20"/>
          <w:lang w:eastAsia="ru-RU"/>
        </w:rPr>
        <w:br/>
      </w:r>
      <w:r w:rsidRPr="0002299A">
        <w:rPr>
          <w:rFonts w:ascii="Verdana" w:eastAsia="Times New Roman" w:hAnsi="Verdana" w:cs="Times New Roman"/>
          <w:sz w:val="20"/>
          <w:szCs w:val="20"/>
          <w:lang w:eastAsia="ru-RU"/>
        </w:rPr>
        <w:br/>
        <w:t>Нормативные документы:</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5" w:tgtFrame="" w:history="1">
        <w:r w:rsidRPr="0002299A">
          <w:rPr>
            <w:rFonts w:ascii="Verdana" w:eastAsia="Times New Roman" w:hAnsi="Verdana" w:cs="Times New Roman"/>
            <w:color w:val="272727"/>
            <w:sz w:val="20"/>
            <w:szCs w:val="20"/>
            <w:u w:val="single"/>
            <w:lang w:eastAsia="ru-RU"/>
          </w:rPr>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r w:rsidRPr="0002299A">
        <w:rPr>
          <w:rFonts w:ascii="Verdana" w:eastAsia="Times New Roman" w:hAnsi="Verdana" w:cs="Times New Roman"/>
          <w:sz w:val="20"/>
          <w:szCs w:val="20"/>
          <w:lang w:eastAsia="ru-RU"/>
        </w:rPr>
        <w:t xml:space="preserve"> </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6" w:history="1">
        <w:r w:rsidRPr="0002299A">
          <w:rPr>
            <w:rFonts w:ascii="Verdana" w:eastAsia="Times New Roman" w:hAnsi="Verdana" w:cs="Times New Roman"/>
            <w:color w:val="272727"/>
            <w:sz w:val="20"/>
            <w:szCs w:val="20"/>
            <w:u w:val="single"/>
            <w:lang w:eastAsia="ru-RU"/>
          </w:rPr>
          <w:t>Конвенция о правах инвалидов</w:t>
        </w:r>
      </w:hyperlink>
      <w:r w:rsidRPr="0002299A">
        <w:rPr>
          <w:rFonts w:ascii="Verdana" w:eastAsia="Times New Roman" w:hAnsi="Verdana" w:cs="Times New Roman"/>
          <w:sz w:val="20"/>
          <w:szCs w:val="20"/>
          <w:lang w:eastAsia="ru-RU"/>
        </w:rPr>
        <w:t xml:space="preserve"> </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7" w:history="1">
        <w:r w:rsidRPr="0002299A">
          <w:rPr>
            <w:rFonts w:ascii="Verdana" w:eastAsia="Times New Roman" w:hAnsi="Verdana" w:cs="Times New Roman"/>
            <w:color w:val="272727"/>
            <w:sz w:val="20"/>
            <w:szCs w:val="20"/>
            <w:u w:val="single"/>
            <w:lang w:eastAsia="ru-RU"/>
          </w:rPr>
          <w:t>Федеральный закон от 24.11.1995 N 181-ФЗ «О социальной защите инвалидов в Российской Федерации»</w:t>
        </w:r>
      </w:hyperlink>
      <w:r w:rsidRPr="0002299A">
        <w:rPr>
          <w:rFonts w:ascii="Verdana" w:eastAsia="Times New Roman" w:hAnsi="Verdana" w:cs="Times New Roman"/>
          <w:sz w:val="20"/>
          <w:szCs w:val="20"/>
          <w:lang w:eastAsia="ru-RU"/>
        </w:rPr>
        <w:t xml:space="preserve"> </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8" w:history="1">
        <w:r w:rsidRPr="0002299A">
          <w:rPr>
            <w:rFonts w:ascii="Verdana" w:eastAsia="Times New Roman" w:hAnsi="Verdana" w:cs="Times New Roman"/>
            <w:color w:val="272727"/>
            <w:sz w:val="20"/>
            <w:szCs w:val="20"/>
            <w:u w:val="single"/>
            <w:lang w:eastAsia="ru-RU"/>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02299A">
        <w:rPr>
          <w:rFonts w:ascii="Verdana" w:eastAsia="Times New Roman" w:hAnsi="Verdana" w:cs="Times New Roman"/>
          <w:sz w:val="20"/>
          <w:szCs w:val="20"/>
          <w:lang w:eastAsia="ru-RU"/>
        </w:rPr>
        <w:t xml:space="preserve"> </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9" w:history="1">
        <w:r w:rsidRPr="0002299A">
          <w:rPr>
            <w:rFonts w:ascii="Verdana" w:eastAsia="Times New Roman" w:hAnsi="Verdana" w:cs="Times New Roman"/>
            <w:color w:val="272727"/>
            <w:sz w:val="20"/>
            <w:szCs w:val="20"/>
            <w:u w:val="single"/>
            <w:lang w:eastAsia="ru-RU"/>
          </w:rPr>
          <w:t xml:space="preserve">Приказ Минтруда России №528н от 31 июля 2015 г. «Об утверждении Порядка разработки и реализации индивидуальной программы реабилитации или </w:t>
        </w:r>
        <w:proofErr w:type="spellStart"/>
        <w:r w:rsidRPr="0002299A">
          <w:rPr>
            <w:rFonts w:ascii="Verdana" w:eastAsia="Times New Roman" w:hAnsi="Verdana" w:cs="Times New Roman"/>
            <w:color w:val="272727"/>
            <w:sz w:val="20"/>
            <w:szCs w:val="20"/>
            <w:u w:val="single"/>
            <w:lang w:eastAsia="ru-RU"/>
          </w:rPr>
          <w:t>абилитации</w:t>
        </w:r>
        <w:proofErr w:type="spellEnd"/>
        <w:r w:rsidRPr="0002299A">
          <w:rPr>
            <w:rFonts w:ascii="Verdana" w:eastAsia="Times New Roman" w:hAnsi="Verdana" w:cs="Times New Roman"/>
            <w:color w:val="272727"/>
            <w:sz w:val="20"/>
            <w:szCs w:val="20"/>
            <w:u w:val="single"/>
            <w:lang w:eastAsia="ru-RU"/>
          </w:rPr>
          <w:t xml:space="preserve"> инвалида, индивидуальной программы реабилитации или </w:t>
        </w:r>
        <w:proofErr w:type="spellStart"/>
        <w:r w:rsidRPr="0002299A">
          <w:rPr>
            <w:rFonts w:ascii="Verdana" w:eastAsia="Times New Roman" w:hAnsi="Verdana" w:cs="Times New Roman"/>
            <w:color w:val="272727"/>
            <w:sz w:val="20"/>
            <w:szCs w:val="20"/>
            <w:u w:val="single"/>
            <w:lang w:eastAsia="ru-RU"/>
          </w:rPr>
          <w:t>абилитации</w:t>
        </w:r>
        <w:proofErr w:type="spellEnd"/>
        <w:r w:rsidRPr="0002299A">
          <w:rPr>
            <w:rFonts w:ascii="Verdana" w:eastAsia="Times New Roman" w:hAnsi="Verdana" w:cs="Times New Roman"/>
            <w:color w:val="272727"/>
            <w:sz w:val="20"/>
            <w:szCs w:val="20"/>
            <w:u w:val="single"/>
            <w:lang w:eastAsia="ru-RU"/>
          </w:rPr>
          <w:t xml:space="preserve"> ребенка-инвалида, выдаваемых федеральными государственными учреждениями медико-социальной экспертизы, и их форм»</w:t>
        </w:r>
      </w:hyperlink>
      <w:r w:rsidRPr="0002299A">
        <w:rPr>
          <w:rFonts w:ascii="Verdana" w:eastAsia="Times New Roman" w:hAnsi="Verdana" w:cs="Times New Roman"/>
          <w:sz w:val="20"/>
          <w:szCs w:val="20"/>
          <w:lang w:eastAsia="ru-RU"/>
        </w:rPr>
        <w:t xml:space="preserve"> </w:t>
      </w:r>
    </w:p>
    <w:p w:rsidR="0002299A" w:rsidRPr="0002299A" w:rsidRDefault="0002299A" w:rsidP="0002299A">
      <w:pPr>
        <w:numPr>
          <w:ilvl w:val="0"/>
          <w:numId w:val="2"/>
        </w:numPr>
        <w:spacing w:before="100" w:beforeAutospacing="1" w:after="100" w:afterAutospacing="1" w:line="240" w:lineRule="auto"/>
        <w:ind w:left="3374"/>
        <w:rPr>
          <w:rFonts w:ascii="Verdana" w:eastAsia="Times New Roman" w:hAnsi="Verdana" w:cs="Times New Roman"/>
          <w:sz w:val="20"/>
          <w:szCs w:val="20"/>
          <w:lang w:eastAsia="ru-RU"/>
        </w:rPr>
      </w:pPr>
      <w:hyperlink r:id="rId10" w:history="1">
        <w:r w:rsidRPr="0002299A">
          <w:rPr>
            <w:rFonts w:ascii="Verdana" w:eastAsia="Times New Roman" w:hAnsi="Verdana" w:cs="Times New Roman"/>
            <w:color w:val="272727"/>
            <w:sz w:val="20"/>
            <w:szCs w:val="20"/>
            <w:u w:val="single"/>
            <w:lang w:eastAsia="ru-RU"/>
          </w:rPr>
          <w:t xml:space="preserve">Приказ </w:t>
        </w:r>
        <w:proofErr w:type="spellStart"/>
        <w:r w:rsidRPr="0002299A">
          <w:rPr>
            <w:rFonts w:ascii="Verdana" w:eastAsia="Times New Roman" w:hAnsi="Verdana" w:cs="Times New Roman"/>
            <w:color w:val="272727"/>
            <w:sz w:val="20"/>
            <w:szCs w:val="20"/>
            <w:u w:val="single"/>
            <w:lang w:eastAsia="ru-RU"/>
          </w:rPr>
          <w:t>Минобрнауки</w:t>
        </w:r>
        <w:proofErr w:type="spellEnd"/>
        <w:r w:rsidRPr="0002299A">
          <w:rPr>
            <w:rFonts w:ascii="Verdana" w:eastAsia="Times New Roman" w:hAnsi="Verdana" w:cs="Times New Roman"/>
            <w:color w:val="272727"/>
            <w:sz w:val="20"/>
            <w:szCs w:val="20"/>
            <w:u w:val="single"/>
            <w:lang w:eastAsia="ru-RU"/>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r w:rsidRPr="0002299A">
        <w:rPr>
          <w:rFonts w:ascii="Verdana" w:eastAsia="Times New Roman" w:hAnsi="Verdana" w:cs="Times New Roman"/>
          <w:sz w:val="20"/>
          <w:szCs w:val="20"/>
          <w:lang w:eastAsia="ru-RU"/>
        </w:rPr>
        <w:t xml:space="preserve"> </w:t>
      </w:r>
    </w:p>
    <w:p w:rsidR="00E70508" w:rsidRDefault="0002299A" w:rsidP="0002299A">
      <w:r w:rsidRPr="0002299A">
        <w:rPr>
          <w:rFonts w:ascii="Verdana" w:eastAsia="Times New Roman" w:hAnsi="Verdana" w:cs="Times New Roman"/>
          <w:sz w:val="20"/>
          <w:szCs w:val="20"/>
          <w:lang w:eastAsia="ru-RU"/>
        </w:rPr>
        <w:br/>
      </w:r>
      <w:hyperlink r:id="rId11" w:tgtFrame="" w:history="1">
        <w:r w:rsidRPr="0002299A">
          <w:rPr>
            <w:rFonts w:ascii="Verdana" w:eastAsia="Times New Roman" w:hAnsi="Verdana" w:cs="Times New Roman"/>
            <w:color w:val="272727"/>
            <w:sz w:val="20"/>
            <w:szCs w:val="20"/>
            <w:u w:val="single"/>
            <w:lang w:eastAsia="ru-RU"/>
          </w:rPr>
          <w:t xml:space="preserve">Уважаемые посетители сайта МБДОУ  "Детский сад № 96"  Предлагаем Вам ознакомиться с информацией о порядке обеспечения доступа в здания нашего учреждения инвалидов и других </w:t>
        </w:r>
        <w:proofErr w:type="spellStart"/>
        <w:r w:rsidRPr="0002299A">
          <w:rPr>
            <w:rFonts w:ascii="Verdana" w:eastAsia="Times New Roman" w:hAnsi="Verdana" w:cs="Times New Roman"/>
            <w:color w:val="272727"/>
            <w:sz w:val="20"/>
            <w:szCs w:val="20"/>
            <w:u w:val="single"/>
            <w:lang w:eastAsia="ru-RU"/>
          </w:rPr>
          <w:t>маломобильных</w:t>
        </w:r>
        <w:proofErr w:type="spellEnd"/>
        <w:r w:rsidRPr="0002299A">
          <w:rPr>
            <w:rFonts w:ascii="Verdana" w:eastAsia="Times New Roman" w:hAnsi="Verdana" w:cs="Times New Roman"/>
            <w:color w:val="272727"/>
            <w:sz w:val="20"/>
            <w:szCs w:val="20"/>
            <w:u w:val="single"/>
            <w:lang w:eastAsia="ru-RU"/>
          </w:rPr>
          <w:t xml:space="preserve"> граждан, об особенностях оказания им услуг и дополнительной помощи со стороны персонала учреждения. </w:t>
        </w:r>
      </w:hyperlink>
      <w:r w:rsidRPr="0002299A">
        <w:rPr>
          <w:rFonts w:ascii="Verdana" w:eastAsia="Times New Roman" w:hAnsi="Verdana" w:cs="Times New Roman"/>
          <w:sz w:val="20"/>
          <w:szCs w:val="20"/>
          <w:lang w:eastAsia="ru-RU"/>
        </w:rPr>
        <w:br/>
      </w:r>
    </w:p>
    <w:sectPr w:rsidR="00E70508" w:rsidSect="00E70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685"/>
    <w:multiLevelType w:val="multilevel"/>
    <w:tmpl w:val="2BFA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F157E"/>
    <w:multiLevelType w:val="multilevel"/>
    <w:tmpl w:val="36B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299A"/>
    <w:rsid w:val="0002299A"/>
    <w:rsid w:val="00123AE6"/>
    <w:rsid w:val="00146A75"/>
    <w:rsid w:val="00E70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299A"/>
    <w:rPr>
      <w:b/>
      <w:bCs/>
    </w:rPr>
  </w:style>
</w:styles>
</file>

<file path=word/webSettings.xml><?xml version="1.0" encoding="utf-8"?>
<w:webSettings xmlns:r="http://schemas.openxmlformats.org/officeDocument/2006/relationships" xmlns:w="http://schemas.openxmlformats.org/wordprocessingml/2006/main">
  <w:divs>
    <w:div w:id="163907258">
      <w:bodyDiv w:val="1"/>
      <w:marLeft w:val="0"/>
      <w:marRight w:val="0"/>
      <w:marTop w:val="0"/>
      <w:marBottom w:val="0"/>
      <w:divBdr>
        <w:top w:val="none" w:sz="0" w:space="0" w:color="auto"/>
        <w:left w:val="none" w:sz="0" w:space="0" w:color="auto"/>
        <w:bottom w:val="none" w:sz="0" w:space="0" w:color="auto"/>
        <w:right w:val="none" w:sz="0" w:space="0" w:color="auto"/>
      </w:divBdr>
      <w:divsChild>
        <w:div w:id="1680153048">
          <w:marLeft w:val="0"/>
          <w:marRight w:val="0"/>
          <w:marTop w:val="0"/>
          <w:marBottom w:val="0"/>
          <w:divBdr>
            <w:top w:val="none" w:sz="0" w:space="0" w:color="auto"/>
            <w:left w:val="none" w:sz="0" w:space="0" w:color="auto"/>
            <w:bottom w:val="none" w:sz="0" w:space="0" w:color="auto"/>
            <w:right w:val="none" w:sz="0" w:space="0" w:color="auto"/>
          </w:divBdr>
          <w:divsChild>
            <w:div w:id="2096701925">
              <w:marLeft w:val="2654"/>
              <w:marRight w:val="0"/>
              <w:marTop w:val="215"/>
              <w:marBottom w:val="0"/>
              <w:divBdr>
                <w:top w:val="none" w:sz="0" w:space="0" w:color="auto"/>
                <w:left w:val="none" w:sz="0" w:space="0" w:color="auto"/>
                <w:bottom w:val="none" w:sz="0" w:space="0" w:color="auto"/>
                <w:right w:val="none" w:sz="0" w:space="0" w:color="auto"/>
              </w:divBdr>
              <w:divsChild>
                <w:div w:id="13994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6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45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14182" TargetMode="External"/><Relationship Id="rId11" Type="http://schemas.openxmlformats.org/officeDocument/2006/relationships/hyperlink" Target="http://dou96.ivedu.ru/uploaded/files/documents/mat-tex_obespechenie.pdf" TargetMode="External"/><Relationship Id="rId5" Type="http://schemas.openxmlformats.org/officeDocument/2006/relationships/hyperlink" Target="http://www.primdou36.spb.ru/public/users/993/PDF/21092016011.pdf" TargetMode="External"/><Relationship Id="rId10" Type="http://schemas.openxmlformats.org/officeDocument/2006/relationships/hyperlink" Target="https://xn--80abucjiibhv9a.xn--p1ai/%D0%B4%D0%BE%D0%BA%D1%83%D0%BC%D0%B5%D0%BD%D1%82%D1%8B/7619/%D1%84%D0%B0%D0%B9%D0%BB/6542/Prikaz_%E2%84%96_1309_ot_09.11.2015.pdf" TargetMode="External"/><Relationship Id="rId4" Type="http://schemas.openxmlformats.org/officeDocument/2006/relationships/webSettings" Target="webSettings.xml"/><Relationship Id="rId9" Type="http://schemas.openxmlformats.org/officeDocument/2006/relationships/hyperlink" Target="https://rosmintrud.ru/docs/mintrud/orders/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2018-07-19T07:56:00Z</dcterms:created>
  <dcterms:modified xsi:type="dcterms:W3CDTF">2018-07-19T08:46:00Z</dcterms:modified>
</cp:coreProperties>
</file>